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B" w:rsidRPr="00CA790B" w:rsidRDefault="00CA790B" w:rsidP="00CA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Насосы шестеренные являются одними из важнейших компонентов гидравлических систем машин. Они предназначены для нагнетания рабочей жидкости (минеральных масел) в гидравлические системы механизмов рулевых управлений, приводов управления полунавесными и прицепными орудиями сельскохозяйственных, дорожных и других машин. </w:t>
      </w:r>
      <w:r w:rsidRPr="00CA790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Насосы изготавливаются правого и левого направления вращения. По умолчанию направление </w:t>
      </w:r>
      <w:proofErr w:type="spellStart"/>
      <w:r w:rsidRPr="00CA790B">
        <w:rPr>
          <w:rFonts w:ascii="Verdana" w:eastAsia="Times New Roman" w:hAnsi="Verdana" w:cs="Times New Roman"/>
          <w:sz w:val="20"/>
          <w:szCs w:val="20"/>
          <w:lang w:eastAsia="ru-RU"/>
        </w:rPr>
        <w:t>вращения-правое</w:t>
      </w:r>
      <w:proofErr w:type="spellEnd"/>
      <w:r w:rsidRPr="00CA790B">
        <w:rPr>
          <w:rFonts w:ascii="Verdana" w:eastAsia="Times New Roman" w:hAnsi="Verdana" w:cs="Times New Roman"/>
          <w:sz w:val="20"/>
          <w:szCs w:val="20"/>
          <w:lang w:eastAsia="ru-RU"/>
        </w:rPr>
        <w:t>, если требуется лево</w:t>
      </w:r>
      <w:proofErr w:type="gramStart"/>
      <w:r w:rsidRPr="00CA790B">
        <w:rPr>
          <w:rFonts w:ascii="Verdana" w:eastAsia="Times New Roman" w:hAnsi="Verdana" w:cs="Times New Roman"/>
          <w:sz w:val="20"/>
          <w:szCs w:val="20"/>
          <w:lang w:eastAsia="ru-RU"/>
        </w:rPr>
        <w:t>е-</w:t>
      </w:r>
      <w:proofErr w:type="gramEnd"/>
      <w:r w:rsidRPr="00CA790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конце обозначения указывается “Л”. </w:t>
      </w:r>
    </w:p>
    <w:p w:rsidR="00CA790B" w:rsidRPr="00CA790B" w:rsidRDefault="00CA790B" w:rsidP="00CA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Д-модификация с 6-ти шлицевым валом и </w:t>
      </w:r>
      <w:proofErr w:type="spellStart"/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металлфторопластовой</w:t>
      </w:r>
      <w:proofErr w:type="spellEnd"/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втулкой; </w:t>
      </w:r>
      <w:proofErr w:type="spellStart"/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>Б-модификация</w:t>
      </w:r>
      <w:proofErr w:type="spellEnd"/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6-ти шлицевым валом; Г-модификация с 4-ти шлицевым валом; В-втулки из антифрикционного алюминиевого сплава. Насосы серии “ДК” взаимозаменяемы с насосами серии “А”. Насосы серии “ДКМ”- модифицированная версия насосов с </w:t>
      </w:r>
      <w:proofErr w:type="spellStart"/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раширенным</w:t>
      </w:r>
      <w:proofErr w:type="spellEnd"/>
      <w:r w:rsidRPr="00CA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спектром применяемости.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009"/>
        <w:gridCol w:w="1227"/>
        <w:gridCol w:w="1249"/>
        <w:gridCol w:w="997"/>
        <w:gridCol w:w="1299"/>
        <w:gridCol w:w="1246"/>
        <w:gridCol w:w="936"/>
      </w:tblGrid>
      <w:tr w:rsidR="00CA790B" w:rsidRPr="00CA790B" w:rsidTr="005620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Давление на выходе, ном</w:t>
            </w:r>
            <w:proofErr w:type="gram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</w:t>
            </w:r>
            <w:proofErr w:type="spell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частота вращения, </w:t>
            </w:r>
            <w:proofErr w:type="gram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</w:t>
            </w:r>
            <w:proofErr w:type="spell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подачи,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Номиналь-ная</w:t>
            </w:r>
            <w:proofErr w:type="spellEnd"/>
            <w:proofErr w:type="gram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подача, л/мин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Потребля-емая</w:t>
            </w:r>
            <w:proofErr w:type="spellEnd"/>
            <w:proofErr w:type="gramEnd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мощность,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CA790B" w:rsidRPr="00CA790B" w:rsidTr="00562099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Односекционные насосы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E466FD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A790B" w:rsidRPr="00CA79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НШ10-3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2,35 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НШ25-3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E466FD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A790B" w:rsidRPr="00CA79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НШ32-3&gt;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НШ32-4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НШ40В-3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91,10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НШ40Д-3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НШ50-3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5,37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НШ32ДК-3/</w:t>
            </w: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НШ50ДК-3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31,70/</w:t>
            </w: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49,10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71,50/ 110,80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24/ 35,60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4,60/ 5,37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НШ32ДКМ-3/</w:t>
            </w: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НШ32ДКМ-3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НШ71-3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71,40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13,80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НШ100-3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14,80</w:t>
            </w:r>
          </w:p>
        </w:tc>
      </w:tr>
      <w:tr w:rsidR="00CA790B" w:rsidRPr="00CA790B" w:rsidTr="00562099">
        <w:trPr>
          <w:tblCellSpacing w:w="15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Двухсекционные насосы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НШ10-10-3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0,92/0,92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22,8/22,8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НШ32-10Д-3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31,7/10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0,92/0,92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71,5/22,8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НШ50-10Д-3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49,1/10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0,94/0,92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110,8/22,8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НШ40-40Д-3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40,4/40,4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0,94/0,94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91,1/91,1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НШ57-57-3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57,1/57,1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0,94/0,94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122,5/122,5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НШ4-3(4)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16/21 </w:t>
            </w: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(20/25)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3,5(4,4)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2,5(2,7)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НШ6-3(4)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5,5(6,9)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2,6(2,9)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НШ8-3(4)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5,6(7)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2,7(3)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НШ10-3(4)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7,1(8,9)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2,7(3)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НШ10Г-3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НШ10-10-3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НШ11-3(4)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 (20/25)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(9,8)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2,8(3,1)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НШ12-3(4)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(11,1)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2,8(3,1)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НШ14-3(4)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(12,4)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2,9(2,9)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НШ15-3(4)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(13,1)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2,9(2,9)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НШ16-3(4)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 (14)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2,9(2,9)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НШ20-3(4)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(18)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3,1(3,4)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НШ20М-4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НШ25М-4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НШ32А-3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НШ32М-4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НШ32У-2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НШ32У-3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НШ32М-10-4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74,5/22,6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НШ32-32М-4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75,5/74,5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НШ40М-4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НШ50А-3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НШ50М-4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E466FD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A790B" w:rsidRPr="00CA79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НШ50У-3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НШ50-50М-4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116,4/22,6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НШ63М-3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НШ63М-3(4)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 (20/25)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40(32)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126,7(117)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НШ71А-3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НШ71М-3(4)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 (20/25)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40,2(50,2)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НШ80М-3(4)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 (20/25)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42,5(56,5)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E466FD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A790B" w:rsidRPr="00CA79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НШ100А-3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НШ100М-3(4)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 (20/25)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56,7(70,7)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НШ125-3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CA790B" w:rsidRPr="00CA790B" w:rsidTr="00CA790B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НШ250-4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0B" w:rsidRPr="00CA790B" w:rsidRDefault="00CA790B" w:rsidP="00CA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CD6621" w:rsidRDefault="00CD6621"/>
    <w:sectPr w:rsidR="00CD6621" w:rsidSect="00CD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0B"/>
    <w:rsid w:val="00562099"/>
    <w:rsid w:val="00CA790B"/>
    <w:rsid w:val="00CD6621"/>
    <w:rsid w:val="00E4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90B"/>
    <w:rPr>
      <w:b/>
      <w:bCs/>
    </w:rPr>
  </w:style>
  <w:style w:type="character" w:styleId="a5">
    <w:name w:val="Hyperlink"/>
    <w:basedOn w:val="a0"/>
    <w:uiPriority w:val="99"/>
    <w:semiHidden/>
    <w:unhideWhenUsed/>
    <w:rsid w:val="00CA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mcib.ru/products/gidroavt/nsh/nsh100a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cib.ru/products/gidroavt/nsh/nsh50u3.jpg" TargetMode="External"/><Relationship Id="rId5" Type="http://schemas.openxmlformats.org/officeDocument/2006/relationships/hyperlink" Target="http://www.remcib.ru/products/gidroavt/nsh/nsh32a3.jpg" TargetMode="External"/><Relationship Id="rId4" Type="http://schemas.openxmlformats.org/officeDocument/2006/relationships/hyperlink" Target="http://www.remcib.ru/products/gidroavt/nsh/nsh10u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>Grizli777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3</cp:revision>
  <dcterms:created xsi:type="dcterms:W3CDTF">2010-01-08T19:21:00Z</dcterms:created>
  <dcterms:modified xsi:type="dcterms:W3CDTF">2010-01-08T19:32:00Z</dcterms:modified>
</cp:coreProperties>
</file>