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21C7" w:rsidRPr="005021C7" w:rsidRDefault="005021C7" w:rsidP="005021C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5021C7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Панели защитные серии ПЗКБ </w:t>
      </w:r>
      <w:r w:rsidRPr="005021C7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br/>
        <w:t> </w:t>
      </w:r>
    </w:p>
    <w:p w:rsidR="005021C7" w:rsidRPr="005021C7" w:rsidRDefault="005021C7" w:rsidP="005021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5721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28800" cy="2381250"/>
            <wp:effectExtent l="19050" t="0" r="0" b="0"/>
            <wp:wrapSquare wrapText="bothSides"/>
            <wp:docPr id="2" name="Рисунок 2" descr="http://www.promelkom.ru/files/pzkb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romelkom.ru/files/pzkb1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981200" cy="2638425"/>
            <wp:effectExtent l="19050" t="0" r="0" b="0"/>
            <wp:wrapSquare wrapText="bothSides"/>
            <wp:docPr id="3" name="Рисунок 3" descr="http://www.promelkom.ru/files/pzkb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romelkom.ru/files/pzkb2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021C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021C7" w:rsidRPr="005021C7" w:rsidRDefault="005021C7" w:rsidP="005021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1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Панели защитные крановые типа ПЗКБ-160У2, ПЗКБ-250У2, ПЗКБ-400У2 предназначены для максимально-токовой и нулевой защиты крановых электродвигателей переменного тока с фазным ротором. Панели защитные крановые типа ПЗКБ-160У2, ПЗКБ-250У2, ПЗКБ-400У2 изготавливаются в соответствии с ТУ14–2Р-375–2003. </w:t>
      </w:r>
    </w:p>
    <w:p w:rsidR="005021C7" w:rsidRPr="005021C7" w:rsidRDefault="005021C7" w:rsidP="005021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1C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УСЛОВИЯ ЭКСПЛУАТАЦИИ</w:t>
      </w:r>
    </w:p>
    <w:p w:rsidR="005021C7" w:rsidRPr="005021C7" w:rsidRDefault="005021C7" w:rsidP="005021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1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панели ПЗКБ-160У2, ПЗКБ-250У2 и ПЗКБ-400У2 рассчитаны на эксплуатацию в климатических условиях</w:t>
      </w:r>
      <w:proofErr w:type="gramStart"/>
      <w:r w:rsidRPr="005021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</w:t>
      </w:r>
      <w:proofErr w:type="gramEnd"/>
      <w:r w:rsidRPr="005021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ГОСТ 15150–69.</w:t>
      </w:r>
      <w:r w:rsidRPr="005021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температура окружающего воздуха от минус 40 °С до плюс 40 °С;</w:t>
      </w:r>
      <w:r w:rsidRPr="005021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высота над уровнем моря не более 1000 м;</w:t>
      </w:r>
      <w:r w:rsidRPr="005021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относительная влажность воздуха до 98% при температуре плюс 25 °С;</w:t>
      </w:r>
      <w:r w:rsidRPr="005021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окружающая среда невзрывоопасная, не содержащая токопроводящей пыли, агрессивных газов и паров в концентрациях, разрушающих металл и изоляцию.</w:t>
      </w:r>
      <w:r w:rsidRPr="005021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021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021C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КОНСТРУКЦИЯ</w:t>
      </w:r>
      <w:r w:rsidRPr="005021C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5021C7">
        <w:rPr>
          <w:rFonts w:ascii="Times New Roman" w:eastAsia="Times New Roman" w:hAnsi="Times New Roman" w:cs="Times New Roman"/>
          <w:sz w:val="24"/>
          <w:szCs w:val="24"/>
          <w:lang w:eastAsia="ru-RU"/>
        </w:rPr>
        <w:t>Панели защитные изготовляют в виде стального ящика, в который вмонтирована аппаратура. На лицевой стороне ящика на шарнирах навешивают две дверцы. Одна дверца фиксируется в ящике шпингалетами, а вторая — механической защелкой. Ящик изготовляют из тонколистового проката номинальной толщиной 2,0 мм. Размеры ящика соответствуют габаритам, приведенным ниже. По требованию потребителя габариты ящиков могут быть изменены.</w:t>
      </w:r>
    </w:p>
    <w:tbl>
      <w:tblPr>
        <w:tblW w:w="9445" w:type="dxa"/>
        <w:jc w:val="center"/>
        <w:tblInd w:w="-47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C0C0C0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28"/>
        <w:gridCol w:w="2185"/>
        <w:gridCol w:w="1742"/>
        <w:gridCol w:w="2478"/>
        <w:gridCol w:w="1512"/>
      </w:tblGrid>
      <w:tr w:rsidR="005021C7" w:rsidRPr="005021C7" w:rsidTr="005021C7">
        <w:trPr>
          <w:trHeight w:val="347"/>
          <w:jc w:val="center"/>
        </w:trPr>
        <w:tc>
          <w:tcPr>
            <w:tcW w:w="152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DB3E2" w:themeFill="text2" w:themeFillTint="66"/>
            <w:vAlign w:val="center"/>
            <w:hideMark/>
          </w:tcPr>
          <w:p w:rsidR="005021C7" w:rsidRPr="005021C7" w:rsidRDefault="005021C7" w:rsidP="005021C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1C7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ru-RU"/>
              </w:rPr>
              <w:t>Тип панели</w:t>
            </w:r>
          </w:p>
        </w:tc>
        <w:tc>
          <w:tcPr>
            <w:tcW w:w="218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DB3E2" w:themeFill="text2" w:themeFillTint="66"/>
            <w:vAlign w:val="center"/>
            <w:hideMark/>
          </w:tcPr>
          <w:p w:rsidR="005021C7" w:rsidRPr="005021C7" w:rsidRDefault="005021C7" w:rsidP="005021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1C7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ru-RU"/>
              </w:rPr>
              <w:t>Напряжение и частота</w:t>
            </w:r>
          </w:p>
        </w:tc>
        <w:tc>
          <w:tcPr>
            <w:tcW w:w="422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DB3E2" w:themeFill="text2" w:themeFillTint="66"/>
            <w:vAlign w:val="center"/>
            <w:hideMark/>
          </w:tcPr>
          <w:p w:rsidR="005021C7" w:rsidRPr="005021C7" w:rsidRDefault="005021C7" w:rsidP="005021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1C7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ru-RU"/>
              </w:rPr>
              <w:t>Технические данные</w:t>
            </w:r>
          </w:p>
        </w:tc>
        <w:tc>
          <w:tcPr>
            <w:tcW w:w="151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DB3E2" w:themeFill="text2" w:themeFillTint="66"/>
            <w:vAlign w:val="center"/>
            <w:hideMark/>
          </w:tcPr>
          <w:p w:rsidR="005021C7" w:rsidRPr="005021C7" w:rsidRDefault="005021C7" w:rsidP="005021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1C7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ru-RU"/>
              </w:rPr>
              <w:t xml:space="preserve">Кол-во </w:t>
            </w:r>
            <w:proofErr w:type="spellStart"/>
            <w:r w:rsidRPr="005021C7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ru-RU"/>
              </w:rPr>
              <w:t>подкл</w:t>
            </w:r>
            <w:proofErr w:type="spellEnd"/>
            <w:r w:rsidRPr="005021C7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ru-RU"/>
              </w:rPr>
              <w:t>. двигателей</w:t>
            </w:r>
          </w:p>
        </w:tc>
      </w:tr>
      <w:tr w:rsidR="005021C7" w:rsidRPr="005021C7" w:rsidTr="005021C7">
        <w:trPr>
          <w:trHeight w:val="479"/>
          <w:jc w:val="center"/>
        </w:trPr>
        <w:tc>
          <w:tcPr>
            <w:tcW w:w="152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DB3E2" w:themeFill="text2" w:themeFillTint="66"/>
            <w:vAlign w:val="center"/>
            <w:hideMark/>
          </w:tcPr>
          <w:p w:rsidR="005021C7" w:rsidRPr="005021C7" w:rsidRDefault="005021C7" w:rsidP="005021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DB3E2" w:themeFill="text2" w:themeFillTint="66"/>
            <w:vAlign w:val="center"/>
            <w:hideMark/>
          </w:tcPr>
          <w:p w:rsidR="005021C7" w:rsidRPr="005021C7" w:rsidRDefault="005021C7" w:rsidP="005021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DB3E2" w:themeFill="text2" w:themeFillTint="66"/>
            <w:vAlign w:val="center"/>
            <w:hideMark/>
          </w:tcPr>
          <w:p w:rsidR="005021C7" w:rsidRPr="005021C7" w:rsidRDefault="005021C7" w:rsidP="005021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1C7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ru-RU"/>
              </w:rPr>
              <w:t>ном</w:t>
            </w:r>
            <w:proofErr w:type="gramStart"/>
            <w:r w:rsidRPr="005021C7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ru-RU"/>
              </w:rPr>
              <w:t>.</w:t>
            </w:r>
            <w:proofErr w:type="gramEnd"/>
            <w:r w:rsidRPr="005021C7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5021C7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ru-RU"/>
              </w:rPr>
              <w:t>т</w:t>
            </w:r>
            <w:proofErr w:type="gramEnd"/>
            <w:r w:rsidRPr="005021C7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ru-RU"/>
              </w:rPr>
              <w:t>ок панели, А</w:t>
            </w:r>
          </w:p>
        </w:tc>
        <w:tc>
          <w:tcPr>
            <w:tcW w:w="2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DB3E2" w:themeFill="text2" w:themeFillTint="66"/>
            <w:vAlign w:val="center"/>
            <w:hideMark/>
          </w:tcPr>
          <w:p w:rsidR="005021C7" w:rsidRPr="005021C7" w:rsidRDefault="005021C7" w:rsidP="005021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1C7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ru-RU"/>
              </w:rPr>
              <w:t>ном</w:t>
            </w:r>
            <w:proofErr w:type="gramStart"/>
            <w:r w:rsidRPr="005021C7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ru-RU"/>
              </w:rPr>
              <w:t>.</w:t>
            </w:r>
            <w:proofErr w:type="gramEnd"/>
            <w:r w:rsidRPr="005021C7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5021C7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ru-RU"/>
              </w:rPr>
              <w:t>т</w:t>
            </w:r>
            <w:proofErr w:type="gramEnd"/>
            <w:r w:rsidRPr="005021C7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ru-RU"/>
              </w:rPr>
              <w:t>ок контактора, А</w:t>
            </w:r>
          </w:p>
        </w:tc>
        <w:tc>
          <w:tcPr>
            <w:tcW w:w="15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DB3E2" w:themeFill="text2" w:themeFillTint="66"/>
            <w:vAlign w:val="center"/>
            <w:hideMark/>
          </w:tcPr>
          <w:p w:rsidR="005021C7" w:rsidRPr="005021C7" w:rsidRDefault="005021C7" w:rsidP="005021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21C7" w:rsidRPr="005021C7" w:rsidTr="005021C7">
        <w:trPr>
          <w:jc w:val="center"/>
        </w:trPr>
        <w:tc>
          <w:tcPr>
            <w:tcW w:w="1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DB3E2" w:themeFill="text2" w:themeFillTint="66"/>
            <w:vAlign w:val="center"/>
            <w:hideMark/>
          </w:tcPr>
          <w:p w:rsidR="005021C7" w:rsidRPr="005021C7" w:rsidRDefault="005021C7" w:rsidP="005021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1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ПЗКБ 160</w:t>
            </w:r>
          </w:p>
        </w:tc>
        <w:tc>
          <w:tcPr>
            <w:tcW w:w="2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DB3E2" w:themeFill="text2" w:themeFillTint="66"/>
            <w:vAlign w:val="center"/>
            <w:hideMark/>
          </w:tcPr>
          <w:p w:rsidR="005021C7" w:rsidRPr="005021C7" w:rsidRDefault="005021C7" w:rsidP="005021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1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220/50, 380/50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DB3E2" w:themeFill="text2" w:themeFillTint="66"/>
            <w:vAlign w:val="center"/>
            <w:hideMark/>
          </w:tcPr>
          <w:p w:rsidR="005021C7" w:rsidRPr="005021C7" w:rsidRDefault="005021C7" w:rsidP="005021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1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2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DB3E2" w:themeFill="text2" w:themeFillTint="66"/>
            <w:vAlign w:val="center"/>
            <w:hideMark/>
          </w:tcPr>
          <w:p w:rsidR="005021C7" w:rsidRPr="005021C7" w:rsidRDefault="005021C7" w:rsidP="005021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1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DB3E2" w:themeFill="text2" w:themeFillTint="66"/>
            <w:vAlign w:val="center"/>
            <w:hideMark/>
          </w:tcPr>
          <w:p w:rsidR="005021C7" w:rsidRPr="005021C7" w:rsidRDefault="005021C7" w:rsidP="005021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1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4</w:t>
            </w:r>
          </w:p>
        </w:tc>
      </w:tr>
      <w:tr w:rsidR="005021C7" w:rsidRPr="005021C7" w:rsidTr="005021C7">
        <w:trPr>
          <w:jc w:val="center"/>
        </w:trPr>
        <w:tc>
          <w:tcPr>
            <w:tcW w:w="1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DB3E2" w:themeFill="text2" w:themeFillTint="66"/>
            <w:vAlign w:val="center"/>
            <w:hideMark/>
          </w:tcPr>
          <w:p w:rsidR="005021C7" w:rsidRPr="005021C7" w:rsidRDefault="005021C7" w:rsidP="005021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1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ПЗКБ 250</w:t>
            </w:r>
          </w:p>
        </w:tc>
        <w:tc>
          <w:tcPr>
            <w:tcW w:w="2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DB3E2" w:themeFill="text2" w:themeFillTint="66"/>
            <w:vAlign w:val="center"/>
            <w:hideMark/>
          </w:tcPr>
          <w:p w:rsidR="005021C7" w:rsidRPr="005021C7" w:rsidRDefault="005021C7" w:rsidP="005021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1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220/50, 380/50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DB3E2" w:themeFill="text2" w:themeFillTint="66"/>
            <w:vAlign w:val="center"/>
            <w:hideMark/>
          </w:tcPr>
          <w:p w:rsidR="005021C7" w:rsidRPr="005021C7" w:rsidRDefault="005021C7" w:rsidP="005021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1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2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DB3E2" w:themeFill="text2" w:themeFillTint="66"/>
            <w:vAlign w:val="center"/>
            <w:hideMark/>
          </w:tcPr>
          <w:p w:rsidR="005021C7" w:rsidRPr="005021C7" w:rsidRDefault="005021C7" w:rsidP="005021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1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DB3E2" w:themeFill="text2" w:themeFillTint="66"/>
            <w:vAlign w:val="center"/>
            <w:hideMark/>
          </w:tcPr>
          <w:p w:rsidR="005021C7" w:rsidRPr="005021C7" w:rsidRDefault="005021C7" w:rsidP="005021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1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6</w:t>
            </w:r>
          </w:p>
        </w:tc>
      </w:tr>
      <w:tr w:rsidR="005021C7" w:rsidRPr="005021C7" w:rsidTr="005021C7">
        <w:trPr>
          <w:jc w:val="center"/>
        </w:trPr>
        <w:tc>
          <w:tcPr>
            <w:tcW w:w="1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DB3E2" w:themeFill="text2" w:themeFillTint="66"/>
            <w:vAlign w:val="center"/>
            <w:hideMark/>
          </w:tcPr>
          <w:p w:rsidR="005021C7" w:rsidRPr="005021C7" w:rsidRDefault="005021C7" w:rsidP="005021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1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ПЗКБ 400</w:t>
            </w:r>
          </w:p>
        </w:tc>
        <w:tc>
          <w:tcPr>
            <w:tcW w:w="2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DB3E2" w:themeFill="text2" w:themeFillTint="66"/>
            <w:vAlign w:val="center"/>
            <w:hideMark/>
          </w:tcPr>
          <w:p w:rsidR="005021C7" w:rsidRPr="005021C7" w:rsidRDefault="005021C7" w:rsidP="005021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1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220/50, 380/50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DB3E2" w:themeFill="text2" w:themeFillTint="66"/>
            <w:vAlign w:val="center"/>
            <w:hideMark/>
          </w:tcPr>
          <w:p w:rsidR="005021C7" w:rsidRPr="005021C7" w:rsidRDefault="005021C7" w:rsidP="005021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1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2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DB3E2" w:themeFill="text2" w:themeFillTint="66"/>
            <w:vAlign w:val="center"/>
            <w:hideMark/>
          </w:tcPr>
          <w:p w:rsidR="005021C7" w:rsidRPr="005021C7" w:rsidRDefault="005021C7" w:rsidP="005021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1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1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DB3E2" w:themeFill="text2" w:themeFillTint="66"/>
            <w:vAlign w:val="center"/>
            <w:hideMark/>
          </w:tcPr>
          <w:p w:rsidR="005021C7" w:rsidRPr="005021C7" w:rsidRDefault="005021C7" w:rsidP="005021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1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7</w:t>
            </w:r>
            <w:r w:rsidRPr="005021C7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</w:p>
        </w:tc>
      </w:tr>
    </w:tbl>
    <w:p w:rsidR="005021C7" w:rsidRPr="005021C7" w:rsidRDefault="005021C7" w:rsidP="005021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1C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F57A9" w:rsidRDefault="008F57A9"/>
    <w:p w:rsidR="00F4069F" w:rsidRDefault="00F4069F"/>
    <w:p w:rsidR="00F4069F" w:rsidRDefault="00F4069F"/>
    <w:p w:rsidR="00F4069F" w:rsidRPr="00F4069F" w:rsidRDefault="00F4069F">
      <w:pPr>
        <w:rPr>
          <w:sz w:val="28"/>
          <w:szCs w:val="28"/>
        </w:rPr>
      </w:pPr>
      <w:r w:rsidRPr="00F4069F">
        <w:rPr>
          <w:sz w:val="28"/>
          <w:szCs w:val="28"/>
        </w:rPr>
        <w:lastRenderedPageBreak/>
        <w:t xml:space="preserve">Налажено постоянное производство трёх видов панелей управления для башенных кранов </w:t>
      </w:r>
    </w:p>
    <w:p w:rsidR="00F4069F" w:rsidRPr="00F4069F" w:rsidRDefault="00F4069F">
      <w:pPr>
        <w:rPr>
          <w:sz w:val="28"/>
          <w:szCs w:val="28"/>
        </w:rPr>
      </w:pPr>
      <w:r w:rsidRPr="00F4069F">
        <w:rPr>
          <w:b/>
          <w:bCs/>
          <w:sz w:val="28"/>
          <w:szCs w:val="28"/>
        </w:rPr>
        <w:t>КБ-403 КБ-408</w:t>
      </w:r>
      <w:r w:rsidRPr="00F4069F">
        <w:rPr>
          <w:sz w:val="28"/>
          <w:szCs w:val="28"/>
        </w:rPr>
        <w:t xml:space="preserve"> и панелей </w:t>
      </w:r>
      <w:r w:rsidRPr="00F4069F">
        <w:rPr>
          <w:b/>
          <w:bCs/>
          <w:sz w:val="28"/>
          <w:szCs w:val="28"/>
        </w:rPr>
        <w:t>ПЗКБ-160-400</w:t>
      </w:r>
    </w:p>
    <w:p w:rsidR="00F4069F" w:rsidRDefault="00F4069F" w:rsidP="00F4069F">
      <w:pPr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4333875" cy="3249286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249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69F" w:rsidRPr="00F4069F" w:rsidRDefault="00F4069F" w:rsidP="00F4069F"/>
    <w:p w:rsidR="00F4069F" w:rsidRPr="00F4069F" w:rsidRDefault="00F4069F" w:rsidP="00F4069F"/>
    <w:p w:rsidR="00F4069F" w:rsidRPr="00F4069F" w:rsidRDefault="00F4069F" w:rsidP="00F4069F">
      <w:r w:rsidRPr="00F4069F">
        <w:t xml:space="preserve">Принимаем заказы на разработку и изготовление любого электротехнического оборудования </w:t>
      </w:r>
      <w:proofErr w:type="gramStart"/>
      <w:r w:rsidRPr="00F4069F">
        <w:t xml:space="preserve">( </w:t>
      </w:r>
      <w:proofErr w:type="gramEnd"/>
      <w:r w:rsidRPr="00F4069F">
        <w:t>в том числе и по вашим схемам)</w:t>
      </w:r>
    </w:p>
    <w:p w:rsidR="00F4069F" w:rsidRPr="00F4069F" w:rsidRDefault="00F4069F" w:rsidP="00F4069F">
      <w:pPr>
        <w:pStyle w:val="a3"/>
        <w:rPr>
          <w:sz w:val="22"/>
          <w:szCs w:val="22"/>
        </w:rPr>
      </w:pPr>
      <w:r w:rsidRPr="00F4069F">
        <w:rPr>
          <w:sz w:val="22"/>
          <w:szCs w:val="22"/>
        </w:rPr>
        <w:t xml:space="preserve">Обращаем ваше внимание на то, что при производстве оборудования используются только современные (сертифицированные) комплектующие. </w:t>
      </w:r>
    </w:p>
    <w:p w:rsidR="00F4069F" w:rsidRPr="00F4069F" w:rsidRDefault="00F4069F" w:rsidP="00F4069F">
      <w:pPr>
        <w:pStyle w:val="a3"/>
        <w:rPr>
          <w:sz w:val="22"/>
          <w:szCs w:val="22"/>
        </w:rPr>
      </w:pPr>
      <w:r w:rsidRPr="00F4069F">
        <w:rPr>
          <w:sz w:val="22"/>
          <w:szCs w:val="22"/>
        </w:rPr>
        <w:t>Сборка производиться высококвалифицированными специалистами при строгом контроле качества!</w:t>
      </w:r>
    </w:p>
    <w:p w:rsidR="00F4069F" w:rsidRPr="00F4069F" w:rsidRDefault="00F4069F" w:rsidP="00F4069F">
      <w:pPr>
        <w:pStyle w:val="a3"/>
        <w:rPr>
          <w:sz w:val="22"/>
          <w:szCs w:val="22"/>
        </w:rPr>
      </w:pPr>
      <w:r w:rsidRPr="00F4069F">
        <w:rPr>
          <w:sz w:val="22"/>
          <w:szCs w:val="22"/>
        </w:rPr>
        <w:t>Мы готовы рассмотреть предложения по изготовлению оборудования любой сложности!</w:t>
      </w:r>
    </w:p>
    <w:p w:rsidR="00F4069F" w:rsidRDefault="00F4069F" w:rsidP="00F4069F">
      <w:pPr>
        <w:pStyle w:val="a3"/>
      </w:pPr>
      <w:r>
        <w:t> </w:t>
      </w:r>
    </w:p>
    <w:p w:rsidR="00F4069F" w:rsidRDefault="00F4069F"/>
    <w:sectPr w:rsidR="00F4069F" w:rsidSect="008F57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021C7"/>
    <w:rsid w:val="005021C7"/>
    <w:rsid w:val="006D29A7"/>
    <w:rsid w:val="008F57A9"/>
    <w:rsid w:val="00F406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7A9"/>
  </w:style>
  <w:style w:type="paragraph" w:styleId="1">
    <w:name w:val="heading 1"/>
    <w:basedOn w:val="a"/>
    <w:link w:val="10"/>
    <w:uiPriority w:val="9"/>
    <w:qFormat/>
    <w:rsid w:val="005021C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021C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5021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40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06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845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5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gif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300</Words>
  <Characters>1710</Characters>
  <Application>Microsoft Office Word</Application>
  <DocSecurity>0</DocSecurity>
  <Lines>14</Lines>
  <Paragraphs>4</Paragraphs>
  <ScaleCrop>false</ScaleCrop>
  <Company>Grizli777</Company>
  <LinksUpToDate>false</LinksUpToDate>
  <CharactersWithSpaces>2006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fifa</dc:creator>
  <cp:keywords/>
  <dc:description/>
  <cp:lastModifiedBy>fifa</cp:lastModifiedBy>
  <cp:revision>5</cp:revision>
  <dcterms:created xsi:type="dcterms:W3CDTF">2010-02-01T18:10:00Z</dcterms:created>
  <dcterms:modified xsi:type="dcterms:W3CDTF">2010-02-01T18:18:00Z</dcterms:modified>
</cp:coreProperties>
</file>